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E4122" w14:textId="2CAF1902" w:rsidR="00441535" w:rsidRDefault="00441535" w:rsidP="00441535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A6B9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Тема: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</w:t>
      </w:r>
      <w:r w:rsidRPr="004F04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формирование навыков </w:t>
      </w:r>
      <w:r w:rsidR="0094156F">
        <w:rPr>
          <w:rFonts w:ascii="Times New Roman" w:hAnsi="Times New Roman" w:cs="Times New Roman"/>
          <w:b/>
          <w:sz w:val="24"/>
          <w:szCs w:val="24"/>
        </w:rPr>
        <w:t xml:space="preserve">анализа и </w:t>
      </w:r>
      <w:proofErr w:type="gramStart"/>
      <w:r w:rsidRPr="004F041A">
        <w:rPr>
          <w:rFonts w:ascii="Times New Roman" w:hAnsi="Times New Roman" w:cs="Times New Roman"/>
          <w:b/>
          <w:sz w:val="24"/>
          <w:szCs w:val="24"/>
          <w:lang w:val="kk-KZ"/>
        </w:rPr>
        <w:t>пространственно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4F041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41A">
        <w:rPr>
          <w:rFonts w:ascii="Times New Roman" w:hAnsi="Times New Roman" w:cs="Times New Roman"/>
          <w:b/>
          <w:sz w:val="24"/>
          <w:szCs w:val="24"/>
          <w:lang w:val="kk-KZ"/>
        </w:rPr>
        <w:t>образного</w:t>
      </w:r>
      <w:proofErr w:type="gramEnd"/>
      <w:r w:rsidRPr="004F04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мышления </w:t>
      </w:r>
      <w:r w:rsidRPr="004F041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учащихся 11 классов через сопровождение и визуализацию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разделов проецирования </w:t>
      </w:r>
      <w:proofErr w:type="gramStart"/>
      <w:r w:rsidR="0094156F" w:rsidRPr="0094156F">
        <w:rPr>
          <w:rFonts w:ascii="Times New Roman" w:hAnsi="Times New Roman" w:cs="Times New Roman"/>
          <w:b/>
          <w:sz w:val="24"/>
          <w:szCs w:val="24"/>
          <w:lang w:val="kk-KZ"/>
        </w:rPr>
        <w:t>инструмент</w:t>
      </w:r>
      <w:r w:rsidR="00DA6BFE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ом </w:t>
      </w:r>
      <w:r w:rsidR="0094156F" w:rsidRPr="0094156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ИКТ</w:t>
      </w:r>
      <w:proofErr w:type="gramEnd"/>
    </w:p>
    <w:p w14:paraId="1DD5569F" w14:textId="77777777" w:rsidR="00441535" w:rsidRPr="007A6B94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C68DE1E" w14:textId="51C8C0C7" w:rsidR="00441535" w:rsidRDefault="00441535" w:rsidP="0044153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941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Одним из новых предметов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 выбору</w:t>
      </w:r>
      <w:proofErr w:type="gramEnd"/>
      <w:r w:rsidRPr="005941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включенных в учебную программу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5941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является </w:t>
      </w:r>
      <w:r w:rsidR="0094156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предмет </w:t>
      </w:r>
      <w:r w:rsidRPr="0059411B">
        <w:rPr>
          <w:rFonts w:ascii="Times New Roman" w:eastAsiaTheme="minorHAnsi" w:hAnsi="Times New Roman" w:cs="Times New Roman"/>
          <w:sz w:val="24"/>
          <w:szCs w:val="24"/>
          <w:lang w:eastAsia="en-US"/>
        </w:rPr>
        <w:t>«Графика и проектирование»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919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который заменил предмет «черчение». Программа в отличии от старого имеет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разделы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требующие на основе полученных знании решать творческие, </w:t>
      </w:r>
      <w:r w:rsidR="0094156F">
        <w:rPr>
          <w:rFonts w:ascii="Times New Roman" w:eastAsiaTheme="minorHAnsi" w:hAnsi="Times New Roman" w:cs="Times New Roman"/>
          <w:sz w:val="24"/>
          <w:szCs w:val="24"/>
          <w:lang w:eastAsia="en-US"/>
        </w:rPr>
        <w:t>эвристические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задачи, необходимые в дальнейшей практической жизни учащегося. Данный факт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требует </w:t>
      </w:r>
      <w:r w:rsidRPr="00FC35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</w:t>
      </w:r>
      <w:proofErr w:type="gramEnd"/>
      <w:r w:rsidRPr="00FC35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учителя системного размышления о своей практике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E1DE765" w14:textId="77777777" w:rsidR="00441535" w:rsidRDefault="00441535" w:rsidP="00441535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Побуждением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к  исследованию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</w:t>
      </w:r>
      <w:r w:rsidRPr="00A03E2A">
        <w:rPr>
          <w:rFonts w:ascii="Times New Roman" w:hAnsi="Times New Roman" w:cs="Times New Roman"/>
          <w:sz w:val="24"/>
          <w:szCs w:val="24"/>
        </w:rPr>
        <w:t xml:space="preserve">сновным </w:t>
      </w:r>
      <w:r>
        <w:rPr>
          <w:rFonts w:ascii="Times New Roman" w:hAnsi="Times New Roman" w:cs="Times New Roman"/>
          <w:sz w:val="24"/>
          <w:szCs w:val="24"/>
        </w:rPr>
        <w:t xml:space="preserve">направлением моего исследования стал вопрос, почему </w:t>
      </w:r>
      <w:r w:rsidRPr="00A03E2A">
        <w:rPr>
          <w:rFonts w:ascii="Times New Roman" w:hAnsi="Times New Roman" w:cs="Times New Roman"/>
          <w:sz w:val="24"/>
          <w:szCs w:val="24"/>
        </w:rPr>
        <w:t>не все учащиеся, зная</w:t>
      </w:r>
      <w:r>
        <w:rPr>
          <w:rFonts w:ascii="Times New Roman" w:hAnsi="Times New Roman" w:cs="Times New Roman"/>
          <w:sz w:val="24"/>
          <w:szCs w:val="24"/>
        </w:rPr>
        <w:t xml:space="preserve"> теоретическую часть темы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предмета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навыки </w:t>
      </w:r>
      <w:r w:rsidRPr="00A03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инструментами,</w:t>
      </w:r>
      <w:r w:rsidRPr="00A03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затрудняются или не могут преобразовывать предметы</w:t>
      </w:r>
      <w:r w:rsidRPr="00A03E2A">
        <w:rPr>
          <w:rFonts w:ascii="Times New Roman" w:hAnsi="Times New Roman" w:cs="Times New Roman"/>
          <w:sz w:val="24"/>
          <w:szCs w:val="24"/>
        </w:rPr>
        <w:t xml:space="preserve">? И смогу ли я с помощью ИКТ помочь им?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этой целью я решил провести серию последовательных уроков. </w:t>
      </w:r>
    </w:p>
    <w:p w14:paraId="5C43029E" w14:textId="77777777" w:rsidR="00441535" w:rsidRPr="00791A3A" w:rsidRDefault="00441535" w:rsidP="0044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оей основной задачей на перид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 xml:space="preserve">исследования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стало</w:t>
      </w:r>
      <w:proofErr w:type="gramEnd"/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применение на практике знании полученных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во время практики ведения уроков по данному предмету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в течении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 xml:space="preserve"> последних трех лет. Р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азви</w:t>
      </w:r>
      <w:r>
        <w:rPr>
          <w:rFonts w:ascii="Times New Roman" w:hAnsi="Times New Roman" w:cs="Times New Roman"/>
          <w:sz w:val="24"/>
          <w:szCs w:val="24"/>
          <w:lang w:val="kk-KZ"/>
        </w:rPr>
        <w:t>вая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учащихся познавательные  способности, навыки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критического мышления, исследования и анализа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научить учащихся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пространственному образному мышлению. </w:t>
      </w:r>
    </w:p>
    <w:p w14:paraId="11C83F71" w14:textId="77777777" w:rsidR="00441535" w:rsidRPr="006908DF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Мой выбор для исследования в действии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не случайно пал на 11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класс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908DF">
        <w:rPr>
          <w:rFonts w:ascii="Times New Roman" w:hAnsi="Times New Roman" w:cs="Times New Roman"/>
          <w:sz w:val="24"/>
          <w:szCs w:val="24"/>
        </w:rPr>
        <w:t xml:space="preserve"> Программа предмета предусматривает изучение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6908DF">
        <w:rPr>
          <w:rFonts w:ascii="Times New Roman" w:hAnsi="Times New Roman" w:cs="Times New Roman"/>
          <w:sz w:val="24"/>
          <w:szCs w:val="24"/>
        </w:rPr>
        <w:t xml:space="preserve"> векторной</w:t>
      </w:r>
      <w:proofErr w:type="gramEnd"/>
      <w:r w:rsidRPr="006908D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08DF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Pr="006908DF">
        <w:rPr>
          <w:rFonts w:ascii="Times New Roman" w:hAnsi="Times New Roman" w:cs="Times New Roman"/>
          <w:sz w:val="24"/>
          <w:szCs w:val="24"/>
          <w:lang w:val="en-US"/>
        </w:rPr>
        <w:t>AutoCad</w:t>
      </w:r>
      <w:proofErr w:type="spellEnd"/>
      <w:r w:rsidRPr="006908DF">
        <w:rPr>
          <w:rFonts w:ascii="Times New Roman" w:hAnsi="Times New Roman" w:cs="Times New Roman"/>
          <w:sz w:val="24"/>
          <w:szCs w:val="24"/>
        </w:rPr>
        <w:t>» в четвертой четверти один</w:t>
      </w:r>
      <w:r>
        <w:rPr>
          <w:rFonts w:ascii="Times New Roman" w:hAnsi="Times New Roman" w:cs="Times New Roman"/>
          <w:sz w:val="24"/>
          <w:szCs w:val="24"/>
          <w:lang w:val="kk-KZ"/>
        </w:rPr>
        <w:t>н</w:t>
      </w:r>
      <w:proofErr w:type="spellStart"/>
      <w:r w:rsidRPr="006908DF">
        <w:rPr>
          <w:rFonts w:ascii="Times New Roman" w:hAnsi="Times New Roman" w:cs="Times New Roman"/>
          <w:sz w:val="24"/>
          <w:szCs w:val="24"/>
        </w:rPr>
        <w:t>адцатого</w:t>
      </w:r>
      <w:proofErr w:type="spellEnd"/>
      <w:r w:rsidRPr="006908DF">
        <w:rPr>
          <w:rFonts w:ascii="Times New Roman" w:hAnsi="Times New Roman" w:cs="Times New Roman"/>
          <w:sz w:val="24"/>
          <w:szCs w:val="24"/>
        </w:rPr>
        <w:t xml:space="preserve"> класса. </w:t>
      </w:r>
      <w:r>
        <w:rPr>
          <w:rFonts w:ascii="Times New Roman" w:hAnsi="Times New Roman" w:cs="Times New Roman"/>
          <w:sz w:val="24"/>
          <w:szCs w:val="24"/>
        </w:rPr>
        <w:t xml:space="preserve">Это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бы  пер</w:t>
      </w:r>
      <w:r>
        <w:rPr>
          <w:rFonts w:ascii="Times New Roman" w:hAnsi="Times New Roman" w:cs="Times New Roman"/>
          <w:sz w:val="24"/>
          <w:szCs w:val="24"/>
          <w:lang w:val="kk-KZ"/>
        </w:rPr>
        <w:t>е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ходный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период чертежей из </w:t>
      </w:r>
      <w:r w:rsidRPr="006908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908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908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без использования программы. 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конструкторское мышление учащихся как раз формируется в первых трех четвертях учебного года.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Положительным моментом в данном случае является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владе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ние всеми учащимися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в той или иной мере компьтерными технологиями и это стало определяющим в моем выборе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модуля обучения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«Использование ИКТ в преподавании и обучении».</w:t>
      </w:r>
      <w:r w:rsidRPr="00445F3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Как заметил известный ученый </w:t>
      </w:r>
      <w:r w:rsidRPr="00A03E2A">
        <w:rPr>
          <w:rFonts w:ascii="Times New Roman" w:hAnsi="Times New Roman" w:cs="Times New Roman"/>
          <w:i/>
          <w:sz w:val="24"/>
          <w:szCs w:val="24"/>
          <w:lang w:val="kk-KZ"/>
        </w:rPr>
        <w:t>A.Бекта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,</w:t>
      </w:r>
      <w:r w:rsidRPr="00A03E2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«Эффективное применение ИКТ на уроках значительно повышает качество усвоения материала».</w:t>
      </w:r>
    </w:p>
    <w:p w14:paraId="4A3695EF" w14:textId="77777777" w:rsidR="00441535" w:rsidRPr="00F02376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данного предмета учащимися 11 класса обусловлено с выбором будущей профессии, связанное с техническими специальностями. Значит, дети пришли на предмет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случа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но. Для того, чтобы выяснить так ли это, </w:t>
      </w: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сследование было 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ачато с анкетирования учащихся 11класса,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с целью выяснен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ия заинтересованности учащихся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предметом «</w:t>
      </w:r>
      <w:r>
        <w:rPr>
          <w:rFonts w:ascii="Times New Roman" w:hAnsi="Times New Roman" w:cs="Times New Roman"/>
          <w:sz w:val="24"/>
          <w:szCs w:val="24"/>
          <w:lang w:val="kk-KZ"/>
        </w:rPr>
        <w:t>Графика и проектирование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2B22E165" w14:textId="77777777" w:rsidR="00441535" w:rsidRPr="006908DF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Было задано пять вопросов.</w:t>
      </w:r>
    </w:p>
    <w:p w14:paraId="742DA4EC" w14:textId="77777777" w:rsidR="00441535" w:rsidRPr="00A03E2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1. С охотой ли вы посещаете уроки </w:t>
      </w:r>
      <w:r>
        <w:rPr>
          <w:rFonts w:ascii="Times New Roman" w:hAnsi="Times New Roman" w:cs="Times New Roman"/>
          <w:sz w:val="24"/>
          <w:szCs w:val="24"/>
          <w:lang w:val="kk-KZ"/>
        </w:rPr>
        <w:t>Графики и проектирования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?</w:t>
      </w:r>
    </w:p>
    <w:p w14:paraId="161CEBA5" w14:textId="77777777" w:rsidR="00441535" w:rsidRPr="00A03E2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kk-KZ"/>
        </w:rPr>
        <w:t>Видите ли вы связь между графикой и проектированием и предметами       естественно-математического цикла?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6E88E0CC" w14:textId="77777777" w:rsidR="00441535" w:rsidRPr="00A03E2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Какой вид деятельности на уроке ГиП вам большег всего нравится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?</w:t>
      </w:r>
    </w:p>
    <w:p w14:paraId="1424D35F" w14:textId="77777777" w:rsidR="00441535" w:rsidRPr="00A03E2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Видите ли вы связь между выбранным вами предметом и будущей профессией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14:paraId="63CD8E4B" w14:textId="77777777" w:rsidR="00441535" w:rsidRPr="00A03E2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Помогают ли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ИКТ </w:t>
      </w:r>
      <w:r>
        <w:rPr>
          <w:rFonts w:ascii="Times New Roman" w:hAnsi="Times New Roman" w:cs="Times New Roman"/>
          <w:sz w:val="24"/>
          <w:szCs w:val="24"/>
          <w:lang w:val="kk-KZ"/>
        </w:rPr>
        <w:t>в усвоении программы по графике и проектированию и как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14:paraId="5FD8C895" w14:textId="77777777" w:rsidR="00441535" w:rsidRPr="00C9468F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A93E734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7197F06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82AC771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C323814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D9E4509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FD67C7" w14:textId="77777777" w:rsidR="00441535" w:rsidRP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CB4814" w14:textId="77777777" w:rsidR="00441535" w:rsidRPr="004C6492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lang w:val="en-US"/>
        </w:rPr>
      </w:pPr>
      <w:r w:rsidRPr="004C6492">
        <w:rPr>
          <w:rFonts w:ascii="Times New Roman" w:hAnsi="Times New Roman" w:cs="Times New Roman"/>
          <w:i/>
          <w:lang w:val="kk-KZ"/>
        </w:rPr>
        <w:t>Диаграмма 1.Результаты анкетирования:</w:t>
      </w:r>
    </w:p>
    <w:p w14:paraId="409910FD" w14:textId="77777777" w:rsidR="00441535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B2D9F23" w14:textId="77777777" w:rsidR="00441535" w:rsidRPr="007F231C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8B21106" wp14:editId="5243ED18">
            <wp:extent cx="3547872" cy="1441095"/>
            <wp:effectExtent l="0" t="0" r="14605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03EEAC4" w14:textId="77777777" w:rsidR="00441535" w:rsidRPr="00791A3A" w:rsidRDefault="00441535" w:rsidP="004415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8C12E00" w14:textId="77777777" w:rsidR="00441535" w:rsidRPr="006908DF" w:rsidRDefault="00441535" w:rsidP="00441535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4"/>
          <w:szCs w:val="24"/>
          <w:lang w:val="kk-KZ"/>
        </w:rPr>
        <w:t>Данные опроса показали что интерес к предмету графика и проектирование в той или иной мере есть у всех, ИКТ есть неотъемлемая часть  освоения предмета графика и проектирование.</w:t>
      </w:r>
      <w:r w:rsidRPr="00E349AB">
        <w:t xml:space="preserve"> </w:t>
      </w:r>
    </w:p>
    <w:p w14:paraId="2E23665B" w14:textId="7777777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И поэтому </w:t>
      </w:r>
      <w:r w:rsidRPr="004C6492">
        <w:rPr>
          <w:rFonts w:ascii="Times New Roman" w:hAnsi="Times New Roman" w:cs="Times New Roman"/>
          <w:i/>
          <w:sz w:val="24"/>
          <w:szCs w:val="24"/>
          <w:lang w:val="kk-KZ"/>
        </w:rPr>
        <w:t>темой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моего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исследования в действии стало: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>«</w:t>
      </w:r>
      <w:r>
        <w:rPr>
          <w:rFonts w:ascii="Times New Roman" w:hAnsi="Times New Roman" w:cs="Times New Roman"/>
          <w:sz w:val="24"/>
          <w:szCs w:val="24"/>
          <w:lang w:val="kk-KZ"/>
        </w:rPr>
        <w:t>формирование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навыков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анализа и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пространственн</w:t>
      </w:r>
      <w:r>
        <w:rPr>
          <w:rFonts w:ascii="Times New Roman" w:hAnsi="Times New Roman" w:cs="Times New Roman"/>
          <w:sz w:val="24"/>
          <w:szCs w:val="24"/>
          <w:lang w:val="kk-KZ"/>
        </w:rPr>
        <w:t>о-образного мышления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учащихся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11 классов через сопровождение и визуализацию </w:t>
      </w:r>
      <w:r>
        <w:rPr>
          <w:rFonts w:ascii="Times New Roman" w:hAnsi="Times New Roman" w:cs="Times New Roman"/>
          <w:sz w:val="24"/>
          <w:szCs w:val="24"/>
        </w:rPr>
        <w:t xml:space="preserve">разделов проецирования </w:t>
      </w:r>
      <w:r w:rsidRPr="006908DF">
        <w:rPr>
          <w:rFonts w:ascii="Times New Roman" w:hAnsi="Times New Roman" w:cs="Times New Roman"/>
          <w:sz w:val="24"/>
          <w:szCs w:val="24"/>
        </w:rPr>
        <w:t xml:space="preserve">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>через инструмент ИКТ</w:t>
      </w:r>
      <w:r w:rsidRPr="004C6492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14:paraId="1E7C0E8A" w14:textId="62067E2D" w:rsidR="00441535" w:rsidRPr="006908DF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492">
        <w:rPr>
          <w:rFonts w:ascii="Times New Roman" w:hAnsi="Times New Roman" w:cs="Times New Roman"/>
          <w:i/>
          <w:sz w:val="24"/>
          <w:szCs w:val="24"/>
          <w:lang w:val="kk-KZ"/>
        </w:rPr>
        <w:t>Цель: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развитие навыков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анализа и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пространственно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</w:rPr>
        <w:t>образного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мышления учащихся 11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классов на уроках </w:t>
      </w:r>
      <w:r>
        <w:rPr>
          <w:rFonts w:ascii="Times New Roman" w:hAnsi="Times New Roman" w:cs="Times New Roman"/>
          <w:sz w:val="24"/>
          <w:szCs w:val="24"/>
          <w:lang w:val="kk-KZ"/>
        </w:rPr>
        <w:t>графики и проектирования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через инструмент ИКТ. </w:t>
      </w:r>
    </w:p>
    <w:p w14:paraId="18467789" w14:textId="77777777" w:rsidR="00441535" w:rsidRPr="00791A3A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91A3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Задачи: </w:t>
      </w:r>
    </w:p>
    <w:p w14:paraId="62648D79" w14:textId="77777777" w:rsidR="00441535" w:rsidRPr="00E349AB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349AB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>С помощью графической программы и видео материалов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приви</w:t>
      </w:r>
      <w:r>
        <w:rPr>
          <w:rFonts w:ascii="Times New Roman" w:hAnsi="Times New Roman" w:cs="Times New Roman"/>
          <w:sz w:val="24"/>
          <w:szCs w:val="24"/>
          <w:lang w:val="kk-KZ"/>
        </w:rPr>
        <w:t>ть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интерес к </w:t>
      </w:r>
      <w:r>
        <w:rPr>
          <w:rFonts w:ascii="Times New Roman" w:hAnsi="Times New Roman" w:cs="Times New Roman"/>
          <w:sz w:val="24"/>
          <w:szCs w:val="24"/>
          <w:lang w:val="kk-KZ"/>
        </w:rPr>
        <w:t>разделу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kk-KZ"/>
        </w:rPr>
        <w:t>проецирование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46943878" w14:textId="7777777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AB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>Н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>аучить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проецированию на плоскости ч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ерез разработанный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 программе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алгоритм создания </w:t>
      </w:r>
      <w:r>
        <w:rPr>
          <w:rFonts w:ascii="Times New Roman" w:hAnsi="Times New Roman" w:cs="Times New Roman"/>
          <w:sz w:val="24"/>
          <w:szCs w:val="24"/>
          <w:lang w:val="kk-KZ"/>
        </w:rPr>
        <w:t>геометрических тел в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пространстве. </w:t>
      </w:r>
    </w:p>
    <w:p w14:paraId="3F472172" w14:textId="77777777" w:rsidR="00441535" w:rsidRPr="006908DF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AB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ab/>
        <w:t xml:space="preserve">Развивать навыки самостоятельного исследования в виде  фиксирования результатов исследования в виде </w:t>
      </w:r>
      <w:r>
        <w:rPr>
          <w:rFonts w:ascii="Times New Roman" w:hAnsi="Times New Roman" w:cs="Times New Roman"/>
          <w:sz w:val="24"/>
          <w:szCs w:val="24"/>
          <w:lang w:val="kk-KZ"/>
        </w:rPr>
        <w:t>эскизов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и чертежей.</w:t>
      </w:r>
    </w:p>
    <w:p w14:paraId="26DAE1B1" w14:textId="77777777" w:rsidR="00441535" w:rsidRPr="00791A3A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91A3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Ожидаемые результаты: </w:t>
      </w:r>
    </w:p>
    <w:p w14:paraId="3610FD85" w14:textId="4E9AC4BC" w:rsidR="00441535" w:rsidRPr="006908DF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AB">
        <w:rPr>
          <w:rFonts w:ascii="Times New Roman" w:hAnsi="Times New Roman" w:cs="Times New Roman"/>
          <w:sz w:val="24"/>
          <w:szCs w:val="24"/>
          <w:lang w:val="kk-KZ"/>
        </w:rPr>
        <w:t>•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>Ученики н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аучатся </w:t>
      </w:r>
      <w:r w:rsidR="0094156F">
        <w:rPr>
          <w:rFonts w:ascii="Times New Roman" w:hAnsi="Times New Roman" w:cs="Times New Roman"/>
          <w:sz w:val="24"/>
          <w:szCs w:val="24"/>
          <w:lang w:val="kk-KZ"/>
        </w:rPr>
        <w:t xml:space="preserve">анализировать предметы, </w:t>
      </w:r>
      <w:r w:rsidRPr="00E349AB">
        <w:rPr>
          <w:rFonts w:ascii="Times New Roman" w:hAnsi="Times New Roman" w:cs="Times New Roman"/>
          <w:sz w:val="24"/>
          <w:szCs w:val="24"/>
          <w:lang w:val="kk-KZ"/>
        </w:rPr>
        <w:t xml:space="preserve">мысленно преобразовывать предметы в пространстве,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разрабатывать конструкторские документы </w:t>
      </w:r>
    </w:p>
    <w:p w14:paraId="44DAB653" w14:textId="2DE275B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03E2A">
        <w:rPr>
          <w:rFonts w:ascii="Times New Roman" w:hAnsi="Times New Roman" w:cs="Times New Roman"/>
          <w:b/>
          <w:sz w:val="24"/>
          <w:szCs w:val="24"/>
          <w:lang w:val="kk-KZ"/>
        </w:rPr>
        <w:t>Изменения в практике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Для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моей идей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я в свою практику внес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значительные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изменения.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Так как предмет ГиП тесно связан с предметом геометрия было решено провести серию последовательных интегрированных уроков совместно с учителем математики. По среднесрочному календарному плану выбрали совпадающие разделы для исследования. Серия уроков для исследования совпал с разделом «проецирование». Интеграция давало возможность взглянуть на эфективность усвоения данного материала с применением стандартного визуального ряда наглядного материала и поэтапно разработанного в программе </w:t>
      </w:r>
      <w:r w:rsidRPr="006908DF">
        <w:rPr>
          <w:rFonts w:ascii="Times New Roman" w:hAnsi="Times New Roman" w:cs="Times New Roman"/>
          <w:sz w:val="24"/>
          <w:szCs w:val="24"/>
        </w:rPr>
        <w:t>«</w:t>
      </w:r>
      <w:r w:rsidR="00D00673" w:rsidRPr="006908DF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6908D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материала взятого с архива выполненные годом раньше учащимися 12класса</w:t>
      </w:r>
    </w:p>
    <w:p w14:paraId="15917448" w14:textId="7777777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 применению такого метода обучения в резделе проецирования в 11 классе меня подвела практика работы с учащимися старшего класса тоесть 12 классом. Где при изучении выше сказанного раздела у некоторых учащихся наблюдались затруднения с пространственным представлением предмета даже при наличии алгоритма решения задачи. Исследование было начато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с изменения краткосрочно</w:t>
      </w:r>
      <w:r>
        <w:rPr>
          <w:rFonts w:ascii="Times New Roman" w:hAnsi="Times New Roman" w:cs="Times New Roman"/>
          <w:sz w:val="24"/>
          <w:szCs w:val="24"/>
          <w:lang w:val="kk-KZ"/>
        </w:rPr>
        <w:t>го плана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Выбрана стратегия, где акцент придавался изначально реакции группы учащихся на подачу специального материала и результату на ее основе. В план урока были внесены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необходимые для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исследования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материалы </w:t>
      </w:r>
      <w:r>
        <w:rPr>
          <w:rFonts w:ascii="Times New Roman" w:hAnsi="Times New Roman" w:cs="Times New Roman"/>
          <w:sz w:val="24"/>
          <w:szCs w:val="24"/>
          <w:lang w:val="kk-KZ"/>
        </w:rPr>
        <w:t>дескрипторы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критерии </w:t>
      </w:r>
      <w:r>
        <w:rPr>
          <w:rFonts w:ascii="Times New Roman" w:hAnsi="Times New Roman" w:cs="Times New Roman"/>
          <w:sz w:val="24"/>
          <w:szCs w:val="24"/>
          <w:lang w:val="kk-KZ"/>
        </w:rPr>
        <w:t>оценивания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. Согласованные </w:t>
      </w:r>
      <w:r>
        <w:rPr>
          <w:rFonts w:ascii="Times New Roman" w:hAnsi="Times New Roman" w:cs="Times New Roman"/>
          <w:sz w:val="24"/>
          <w:szCs w:val="24"/>
          <w:lang w:val="kk-KZ"/>
        </w:rPr>
        <w:t>с коллегой совместные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решения, как я заметил приводят к высоким результатам. При таком подходе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учащиеся заинтересованы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результатами будущего урока, ожидаемое чувство творчества, вдохновляет и мативирует их. К сожалению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не все учащиеся таковы в силу одаренности природой.</w:t>
      </w:r>
      <w:r w:rsidRPr="00453CE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0826B7BD" w14:textId="7777777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0638F5F" w14:textId="77777777" w:rsidR="00441535" w:rsidRPr="006908DF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Навыки преобретаемые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по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программе предмета «</w:t>
      </w:r>
      <w:r>
        <w:rPr>
          <w:rFonts w:ascii="Times New Roman" w:hAnsi="Times New Roman" w:cs="Times New Roman"/>
          <w:sz w:val="24"/>
          <w:szCs w:val="24"/>
          <w:lang w:val="kk-KZ"/>
        </w:rPr>
        <w:t>графика и проектирование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» должны помочь учащимся в дальнейшей практической жизни. Какие бы новые подходы и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lastRenderedPageBreak/>
        <w:t>активные методы обучения мы не использовали в обучении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все равно остаются учащиеся с низкой мативацией. Этот факт не дает нам право смирятся.</w:t>
      </w:r>
    </w:p>
    <w:p w14:paraId="168014D1" w14:textId="77777777" w:rsidR="00441535" w:rsidRPr="005D3328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 любом классе есть учащиеся с различной мативацией.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Есть </w:t>
      </w:r>
      <w:r>
        <w:rPr>
          <w:rFonts w:ascii="Times New Roman" w:hAnsi="Times New Roman" w:cs="Times New Roman"/>
          <w:sz w:val="24"/>
          <w:szCs w:val="24"/>
          <w:lang w:val="kk-KZ"/>
        </w:rPr>
        <w:t>технари, которым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для решения задач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требуется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алгоритм.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Но предмет ГиП как не крути творческии, потому что в нем присутствуют разделы творческого плана, как конструирование требующие творческого подхода. Умение мысленно представить образ детали в пространстве и затем ее преобразовывать в нужную форму у таких учащихся вызывает затруднение.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Для решения этой проблемы, и развития у данных учащихся навыков пространственного мышления в краткосрочные планы и практику проведения уроков были внесены </w:t>
      </w:r>
      <w:r>
        <w:rPr>
          <w:rFonts w:ascii="Times New Roman" w:hAnsi="Times New Roman" w:cs="Times New Roman"/>
          <w:sz w:val="24"/>
          <w:szCs w:val="24"/>
          <w:lang w:val="kk-KZ"/>
        </w:rPr>
        <w:t>дополнения,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как разработка визуального ряда, для пошагового обучения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Для другой части класса, как талантливые и одаренные подбирались наглядности со стандартными динамичными слаидами с тем, чтобы они могли зажечь в них интерес к творчеству.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Талантливые и одаренные нуждаютс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я в совершенно другом для себя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подходе. Для них должны быть разработаны задания высокого порядка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процессе </w:t>
      </w:r>
      <w:r>
        <w:rPr>
          <w:rFonts w:ascii="Times New Roman" w:hAnsi="Times New Roman" w:cs="Times New Roman"/>
          <w:sz w:val="24"/>
          <w:szCs w:val="24"/>
          <w:lang w:val="kk-KZ"/>
        </w:rPr>
        <w:t>преподавания для достижения эффективности обучения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мною применялись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различные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модули обучения. «</w:t>
      </w:r>
      <w:r w:rsidRPr="008A5931">
        <w:rPr>
          <w:rFonts w:ascii="Times New Roman" w:hAnsi="Times New Roman" w:cs="Times New Roman"/>
          <w:i/>
          <w:sz w:val="24"/>
          <w:szCs w:val="24"/>
          <w:lang w:val="kk-KZ"/>
        </w:rPr>
        <w:t>Проводя исследование в действии, исследователь исследуя свою практику, меняет методы ведения  и понимание о ней. Изменение практики практи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кой он называл метопрактикой». </w:t>
      </w:r>
      <w:r w:rsidRPr="008A5931">
        <w:rPr>
          <w:rFonts w:ascii="Times New Roman" w:hAnsi="Times New Roman" w:cs="Times New Roman"/>
          <w:i/>
          <w:sz w:val="24"/>
          <w:szCs w:val="24"/>
          <w:lang w:val="kk-KZ"/>
        </w:rPr>
        <w:t>Кэммис (2007)</w:t>
      </w:r>
    </w:p>
    <w:p w14:paraId="4AAB5F94" w14:textId="00F0735C" w:rsidR="00441535" w:rsidRPr="00D51128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Дифференцированный подход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>к каждому ученику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не сомненно дает положительные результаты, </w:t>
      </w:r>
      <w:r>
        <w:rPr>
          <w:rFonts w:ascii="Times New Roman" w:hAnsi="Times New Roman" w:cs="Times New Roman"/>
          <w:sz w:val="24"/>
          <w:szCs w:val="24"/>
          <w:lang w:val="kk-KZ"/>
        </w:rPr>
        <w:t>учитывая этот факт подборку материала для эффективного усвоения материала подбиралось тшательно. Тоесть зная уровень багажа знании на данном этапе обучения, что подтверждает формативные задания, точечно показывать с помощью вертуальных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изображении программы </w:t>
      </w:r>
      <w:r w:rsidRPr="006908DF">
        <w:rPr>
          <w:rFonts w:ascii="Times New Roman" w:hAnsi="Times New Roman" w:cs="Times New Roman"/>
          <w:sz w:val="24"/>
          <w:szCs w:val="24"/>
        </w:rPr>
        <w:t>«</w:t>
      </w:r>
      <w:r w:rsidR="00AB41D1" w:rsidRPr="006908DF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6908D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то звено, которое ребенок не может отразить у себя в памяти.  И здесь я считаю неоценимую помощь окажет ИКТ.</w:t>
      </w:r>
    </w:p>
    <w:p w14:paraId="2B7E9FD0" w14:textId="77777777" w:rsidR="00441535" w:rsidRPr="005D3328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Немаловажную роль в данном процессе на мой взгляд сыграет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амооценивание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которое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>поможет  критичекии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 xml:space="preserve"> отностись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к себе, </w:t>
      </w: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видеть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прогресс и привести </w:t>
      </w:r>
      <w:proofErr w:type="gramStart"/>
      <w:r>
        <w:rPr>
          <w:rFonts w:ascii="Times New Roman" w:hAnsi="Times New Roman" w:cs="Times New Roman"/>
          <w:sz w:val="24"/>
          <w:szCs w:val="24"/>
          <w:lang w:val="kk-KZ"/>
        </w:rPr>
        <w:t xml:space="preserve">к 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саморегуляции</w:t>
      </w:r>
      <w:proofErr w:type="gramEnd"/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A03E2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33C5A962" w14:textId="1442E5B7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C1527">
        <w:rPr>
          <w:rFonts w:ascii="Times New Roman" w:hAnsi="Times New Roman" w:cs="Times New Roman"/>
          <w:sz w:val="24"/>
          <w:szCs w:val="24"/>
        </w:rPr>
        <w:t>интернете</w:t>
      </w:r>
      <w:r w:rsidR="00941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полно уроков по обучению чертежам в </w:t>
      </w:r>
      <w:r w:rsidR="00CC1527">
        <w:rPr>
          <w:rFonts w:ascii="Times New Roman" w:hAnsi="Times New Roman" w:cs="Times New Roman"/>
          <w:sz w:val="24"/>
          <w:szCs w:val="24"/>
        </w:rPr>
        <w:t xml:space="preserve">различных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="00CC1527">
        <w:rPr>
          <w:rFonts w:ascii="Times New Roman" w:hAnsi="Times New Roman" w:cs="Times New Roman"/>
          <w:sz w:val="24"/>
          <w:szCs w:val="24"/>
        </w:rPr>
        <w:t>ах.</w:t>
      </w:r>
      <w:r>
        <w:rPr>
          <w:rFonts w:ascii="Times New Roman" w:hAnsi="Times New Roman" w:cs="Times New Roman"/>
          <w:sz w:val="24"/>
          <w:szCs w:val="24"/>
        </w:rPr>
        <w:t xml:space="preserve"> В большей степени они нацелены на техническую часть обучения программе. Для обучения программе обучающиеся уже должен знать основы черчения в 2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А наши ученики только начинают. Алгоритм проецирования методом «Монжа» хоть и является точным на начальном этапе обучения, но малоэффективен, занимает много времени. </w:t>
      </w:r>
    </w:p>
    <w:p w14:paraId="40FFDEA2" w14:textId="5B3A4BD9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Другое дело, когда это проделывает наш мозг. Он фиксирует запоминает образ и потом уже этим образом манипулирует. Новизна моей разработки в том, что я разрабатываю пошаговый </w:t>
      </w:r>
      <w:r w:rsidR="00CC1527">
        <w:rPr>
          <w:rFonts w:ascii="Times New Roman" w:hAnsi="Times New Roman" w:cs="Times New Roman"/>
          <w:sz w:val="24"/>
          <w:szCs w:val="24"/>
        </w:rPr>
        <w:t>обучающий</w:t>
      </w:r>
      <w:r>
        <w:rPr>
          <w:rFonts w:ascii="Times New Roman" w:hAnsi="Times New Roman" w:cs="Times New Roman"/>
          <w:sz w:val="24"/>
          <w:szCs w:val="24"/>
        </w:rPr>
        <w:t xml:space="preserve"> видео ролик с конкретной деталью, что даны в учебниках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презентациях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предложенных ученикам. Программа </w:t>
      </w:r>
      <w:r w:rsidR="0094156F">
        <w:rPr>
          <w:rFonts w:ascii="Times New Roman" w:hAnsi="Times New Roman" w:cs="Times New Roman"/>
          <w:sz w:val="24"/>
          <w:szCs w:val="24"/>
          <w:lang w:val="en-US"/>
        </w:rPr>
        <w:t>AutoCAD</w:t>
      </w:r>
      <w:r>
        <w:rPr>
          <w:rFonts w:ascii="Times New Roman" w:hAnsi="Times New Roman" w:cs="Times New Roman"/>
          <w:sz w:val="24"/>
          <w:szCs w:val="24"/>
        </w:rPr>
        <w:t xml:space="preserve"> дает возможность создавать и прокручивать объект в пространстве без помех, коем являются наши руки при демонстрации различных предметов и манипуляции ими или статичные </w:t>
      </w:r>
      <w:r w:rsidR="00CC1527">
        <w:rPr>
          <w:rFonts w:ascii="Times New Roman" w:hAnsi="Times New Roman" w:cs="Times New Roman"/>
          <w:sz w:val="24"/>
          <w:szCs w:val="24"/>
        </w:rPr>
        <w:t>слайды</w:t>
      </w:r>
      <w:r>
        <w:rPr>
          <w:rFonts w:ascii="Times New Roman" w:hAnsi="Times New Roman" w:cs="Times New Roman"/>
          <w:sz w:val="24"/>
          <w:szCs w:val="24"/>
        </w:rPr>
        <w:t xml:space="preserve"> с проекциями деталей. </w:t>
      </w:r>
    </w:p>
    <w:p w14:paraId="330CB203" w14:textId="5B3D9BBD" w:rsidR="00441535" w:rsidRPr="004F041A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 визуально видит на </w:t>
      </w:r>
      <w:r w:rsidR="00CC1527">
        <w:rPr>
          <w:rFonts w:ascii="Times New Roman" w:hAnsi="Times New Roman" w:cs="Times New Roman"/>
          <w:sz w:val="24"/>
          <w:szCs w:val="24"/>
        </w:rPr>
        <w:t>мониторе</w:t>
      </w:r>
      <w:r>
        <w:rPr>
          <w:rFonts w:ascii="Times New Roman" w:hAnsi="Times New Roman" w:cs="Times New Roman"/>
          <w:sz w:val="24"/>
          <w:szCs w:val="24"/>
        </w:rPr>
        <w:t xml:space="preserve">, как отрезки пересекаясь друг с другом образуют замкнутые плоскости которых можно рассмотреть из трех основных сторон, </w:t>
      </w:r>
      <w:r w:rsidR="00CC1527">
        <w:rPr>
          <w:rFonts w:ascii="Times New Roman" w:hAnsi="Times New Roman" w:cs="Times New Roman"/>
          <w:sz w:val="24"/>
          <w:szCs w:val="24"/>
        </w:rPr>
        <w:t>то есть</w:t>
      </w:r>
      <w:r>
        <w:rPr>
          <w:rFonts w:ascii="Times New Roman" w:hAnsi="Times New Roman" w:cs="Times New Roman"/>
          <w:sz w:val="24"/>
          <w:szCs w:val="24"/>
        </w:rPr>
        <w:t xml:space="preserve"> плоскостей проецирования. Затем происходит магия, плоская фигура превращается в объемный объект, которую так же можно рассмотреть с разных сторон. Увиденное </w:t>
      </w:r>
      <w:r w:rsidR="00CC1527">
        <w:rPr>
          <w:rFonts w:ascii="Times New Roman" w:hAnsi="Times New Roman" w:cs="Times New Roman"/>
          <w:sz w:val="24"/>
          <w:szCs w:val="24"/>
        </w:rPr>
        <w:t>воочию</w:t>
      </w:r>
      <w:r>
        <w:rPr>
          <w:rFonts w:ascii="Times New Roman" w:hAnsi="Times New Roman" w:cs="Times New Roman"/>
          <w:sz w:val="24"/>
          <w:szCs w:val="24"/>
        </w:rPr>
        <w:t xml:space="preserve"> процесс проектирования векторной программой и </w:t>
      </w:r>
      <w:proofErr w:type="gramStart"/>
      <w:r w:rsidR="00CC1527">
        <w:rPr>
          <w:rFonts w:ascii="Times New Roman" w:hAnsi="Times New Roman" w:cs="Times New Roman"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ней, на мой взгляд и есть, то </w:t>
      </w:r>
      <w:r w:rsidR="00CC1527">
        <w:rPr>
          <w:rFonts w:ascii="Times New Roman" w:hAnsi="Times New Roman" w:cs="Times New Roman"/>
          <w:sz w:val="24"/>
          <w:szCs w:val="24"/>
        </w:rPr>
        <w:t>недостающее</w:t>
      </w:r>
      <w:r>
        <w:rPr>
          <w:rFonts w:ascii="Times New Roman" w:hAnsi="Times New Roman" w:cs="Times New Roman"/>
          <w:sz w:val="24"/>
          <w:szCs w:val="24"/>
        </w:rPr>
        <w:t xml:space="preserve"> звено в освоении теории и практики проецирования учениками.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Снятые и смонтированные в программе « </w:t>
      </w:r>
      <w:r>
        <w:rPr>
          <w:rFonts w:ascii="Times New Roman" w:hAnsi="Times New Roman" w:cs="Times New Roman"/>
          <w:sz w:val="24"/>
          <w:szCs w:val="24"/>
          <w:lang w:val="en-US"/>
        </w:rPr>
        <w:t>Soni</w:t>
      </w:r>
      <w:r w:rsidRPr="00E442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Vegas</w:t>
      </w:r>
      <w:r w:rsidRPr="00451AB1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этапы создания 3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объекта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будет транслироватся </w:t>
      </w:r>
      <w:r w:rsidRPr="00451AB1">
        <w:rPr>
          <w:rFonts w:ascii="Times New Roman" w:hAnsi="Times New Roman" w:cs="Times New Roman"/>
          <w:sz w:val="24"/>
          <w:szCs w:val="24"/>
          <w:lang w:val="kk-KZ"/>
        </w:rPr>
        <w:t xml:space="preserve"> на интерактивной доске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и оцениваться учащимися</w:t>
      </w:r>
      <w:r w:rsidRPr="00451AB1"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0915E9AC" w14:textId="1F73C5EC" w:rsidR="00441535" w:rsidRDefault="00441535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Визуальное наблюдение процесса выполнения задачи в программе «</w:t>
      </w:r>
      <w:r w:rsidR="0094156F">
        <w:rPr>
          <w:rFonts w:ascii="Times New Roman" w:hAnsi="Times New Roman" w:cs="Times New Roman"/>
          <w:sz w:val="24"/>
          <w:szCs w:val="24"/>
          <w:lang w:val="en-US"/>
        </w:rPr>
        <w:t>AutoCAD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» укажет на те ошибки, которые происходили у ученика ранее. Такой процесс обучения поможет не допускать ошибок в будущем повысит самооценку ученика. Моделирование и интерпретация должно помочь развитию  навыков воображения и пространственного мышления. </w:t>
      </w:r>
    </w:p>
    <w:p w14:paraId="4A4ABAB5" w14:textId="77777777" w:rsidR="00747AAE" w:rsidRDefault="00747AAE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DC31C7B" w14:textId="44CAB72C" w:rsidR="00747AAE" w:rsidRPr="00F74440" w:rsidRDefault="00747AAE" w:rsidP="00747A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Переломным моментом в понимании процесса преобразования в пространстве стало то, что ученики поняли разницу между тем, что есть такое понятие</w:t>
      </w:r>
      <w:r w:rsidR="00F24E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изображение и образ. Ребята старались запечатлеть изображение вида, которое </w:t>
      </w:r>
      <w:r w:rsidR="000026E6">
        <w:rPr>
          <w:rFonts w:ascii="Times New Roman" w:hAnsi="Times New Roman" w:cs="Times New Roman"/>
          <w:sz w:val="24"/>
          <w:szCs w:val="24"/>
        </w:rPr>
        <w:t>бес конца</w:t>
      </w:r>
      <w:r>
        <w:rPr>
          <w:rFonts w:ascii="Times New Roman" w:hAnsi="Times New Roman" w:cs="Times New Roman"/>
          <w:sz w:val="24"/>
          <w:szCs w:val="24"/>
        </w:rPr>
        <w:t xml:space="preserve"> ускользало, что заставляло их </w:t>
      </w:r>
      <w:proofErr w:type="gramStart"/>
      <w:r w:rsidR="000026E6">
        <w:rPr>
          <w:rFonts w:ascii="Times New Roman" w:hAnsi="Times New Roman" w:cs="Times New Roman"/>
          <w:sz w:val="24"/>
          <w:szCs w:val="24"/>
        </w:rPr>
        <w:t>возвращается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запечатлению первоначального вида. </w:t>
      </w:r>
    </w:p>
    <w:p w14:paraId="21287E7E" w14:textId="658907B1" w:rsidR="00747AAE" w:rsidRPr="004C6492" w:rsidRDefault="00747AAE" w:rsidP="00747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Моя цель было заключено в том</w:t>
      </w:r>
      <w:r w:rsidRPr="00A03E2A">
        <w:rPr>
          <w:rFonts w:ascii="Times New Roman" w:eastAsia="Calibri" w:hAnsi="Times New Roman" w:cs="Times New Roman"/>
          <w:sz w:val="24"/>
          <w:szCs w:val="24"/>
        </w:rPr>
        <w:t>, чтобы учащиеся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процессе визуализации детали в программе смогли заострить свое внимание на том, что происходит с предметом в пространстве, какое положение оно к плоскостям проекции принимает, </w:t>
      </w:r>
      <w:r w:rsidR="003E624B">
        <w:rPr>
          <w:rFonts w:ascii="Times New Roman" w:eastAsia="Calibri" w:hAnsi="Times New Roman" w:cs="Times New Roman"/>
          <w:sz w:val="24"/>
          <w:szCs w:val="24"/>
        </w:rPr>
        <w:t>параллельное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перпендикулярное меняется ли его образ. Данный метод научил учащихся фиксировать и запоминать основной образ детали,</w:t>
      </w:r>
      <w:r w:rsidRPr="000510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знать, что у детали пусть и разные стороны, а в целом это один предмет и у нее одно лицо-образ. Применение программы «Автокад» во второй четверти </w:t>
      </w:r>
      <w:r w:rsidR="00866030">
        <w:rPr>
          <w:rFonts w:ascii="Times New Roman" w:eastAsia="Calibri" w:hAnsi="Times New Roman" w:cs="Times New Roman"/>
          <w:sz w:val="24"/>
          <w:szCs w:val="24"/>
        </w:rPr>
        <w:t>одиннадцатого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класса оправдано тем, что учащиеся с проблемами пространственного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мышления  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дальнейшем смогут на </w:t>
      </w:r>
      <w:r w:rsidR="00866030">
        <w:rPr>
          <w:rFonts w:ascii="Times New Roman" w:eastAsia="Calibri" w:hAnsi="Times New Roman" w:cs="Times New Roman"/>
          <w:sz w:val="24"/>
          <w:szCs w:val="24"/>
        </w:rPr>
        <w:t>ровне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остальными усваивать программу и решать творческие задачи.</w:t>
      </w:r>
      <w:r w:rsidRPr="004C64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9895927" w14:textId="54F907C3" w:rsidR="00747AAE" w:rsidRDefault="00747AAE" w:rsidP="00747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Результатом проведенного мною эксперимента стало то, что учащиеся достигли цели обучения за разделы второй четверти, положительно сдали СОР и СОЧ за вторую четверть. </w:t>
      </w:r>
    </w:p>
    <w:p w14:paraId="2EE1E947" w14:textId="77777777" w:rsidR="00747AAE" w:rsidRDefault="00747AAE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1DC07B" w14:textId="77777777" w:rsidR="005629B9" w:rsidRDefault="005629B9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B734F3" w14:textId="77777777" w:rsidR="005629B9" w:rsidRDefault="005629B9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4C4646" w14:textId="77777777" w:rsidR="005629B9" w:rsidRPr="001D6749" w:rsidRDefault="005629B9" w:rsidP="005629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D6749">
        <w:rPr>
          <w:rFonts w:ascii="Times New Roman" w:hAnsi="Times New Roman" w:cs="Times New Roman"/>
          <w:b/>
          <w:sz w:val="24"/>
          <w:szCs w:val="24"/>
          <w:lang w:val="kk-KZ"/>
        </w:rPr>
        <w:t>Литература:</w:t>
      </w:r>
    </w:p>
    <w:p w14:paraId="3830ECD5" w14:textId="77777777" w:rsidR="005629B9" w:rsidRPr="00634EAC" w:rsidRDefault="005629B9" w:rsidP="005629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FA7587" w14:textId="77777777" w:rsidR="005629B9" w:rsidRPr="00634EAC" w:rsidRDefault="005629B9" w:rsidP="005629B9">
      <w:pPr>
        <w:pStyle w:val="a7"/>
        <w:numPr>
          <w:ilvl w:val="0"/>
          <w:numId w:val="1"/>
        </w:num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4EAC">
        <w:rPr>
          <w:rFonts w:ascii="Times New Roman" w:hAnsi="Times New Roman" w:cs="Times New Roman"/>
          <w:sz w:val="24"/>
          <w:szCs w:val="24"/>
        </w:rPr>
        <w:t>Руководство для учителя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34EAC">
        <w:rPr>
          <w:rFonts w:ascii="Times New Roman" w:hAnsi="Times New Roman" w:cs="Times New Roman"/>
          <w:sz w:val="24"/>
          <w:szCs w:val="24"/>
        </w:rPr>
        <w:t>(2014)</w:t>
      </w:r>
      <w:r>
        <w:rPr>
          <w:rFonts w:ascii="Times New Roman" w:hAnsi="Times New Roman" w:cs="Times New Roman"/>
          <w:sz w:val="24"/>
          <w:szCs w:val="24"/>
          <w:lang w:val="kk-KZ"/>
        </w:rPr>
        <w:t>,</w:t>
      </w:r>
      <w:r w:rsidRPr="00634EAC">
        <w:rPr>
          <w:rFonts w:ascii="Times New Roman" w:hAnsi="Times New Roman" w:cs="Times New Roman"/>
          <w:sz w:val="24"/>
          <w:szCs w:val="24"/>
        </w:rPr>
        <w:t xml:space="preserve"> АОО «Назарбаев </w:t>
      </w:r>
      <w:proofErr w:type="spellStart"/>
      <w:r w:rsidRPr="00634EAC">
        <w:rPr>
          <w:rFonts w:ascii="Times New Roman" w:hAnsi="Times New Roman" w:cs="Times New Roman"/>
          <w:sz w:val="24"/>
          <w:szCs w:val="24"/>
        </w:rPr>
        <w:t>Интелликтуальные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 xml:space="preserve"> школы».</w:t>
      </w:r>
    </w:p>
    <w:p w14:paraId="6E7BA730" w14:textId="77777777" w:rsidR="005629B9" w:rsidRPr="00634EAC" w:rsidRDefault="005629B9" w:rsidP="005629B9">
      <w:pPr>
        <w:pStyle w:val="a7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EAC">
        <w:rPr>
          <w:rFonts w:ascii="Times New Roman" w:hAnsi="Times New Roman" w:cs="Times New Roman"/>
          <w:sz w:val="24"/>
          <w:szCs w:val="24"/>
        </w:rPr>
        <w:t xml:space="preserve">Интегрированная модель </w:t>
      </w:r>
      <w:proofErr w:type="spellStart"/>
      <w:r w:rsidRPr="00634EAC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 xml:space="preserve"> оценивания. Методические рекомендации, АОО «Назарбаев Интеллектуальные школы, 2014;</w:t>
      </w:r>
    </w:p>
    <w:p w14:paraId="18C9D2E7" w14:textId="77777777" w:rsidR="005629B9" w:rsidRPr="00634EAC" w:rsidRDefault="005629B9" w:rsidP="005629B9">
      <w:pPr>
        <w:spacing w:after="0" w:line="240" w:lineRule="auto"/>
        <w:ind w:left="36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634EAC">
        <w:rPr>
          <w:rFonts w:ascii="Times New Roman" w:hAnsi="Times New Roman" w:cs="Times New Roman"/>
          <w:sz w:val="24"/>
          <w:szCs w:val="24"/>
          <w:lang w:val="kk-KZ"/>
        </w:rPr>
        <w:t xml:space="preserve">Цели обучения учебной программы, </w:t>
      </w:r>
      <w:r w:rsidRPr="00634EAC">
        <w:rPr>
          <w:rFonts w:ascii="Times New Roman" w:hAnsi="Times New Roman" w:cs="Times New Roman"/>
          <w:sz w:val="24"/>
          <w:szCs w:val="24"/>
        </w:rPr>
        <w:t>АОО «Назарбаев Интеллектуальные школы, 2014;</w:t>
      </w:r>
    </w:p>
    <w:p w14:paraId="11ACA224" w14:textId="77777777" w:rsidR="005629B9" w:rsidRPr="00634EAC" w:rsidRDefault="005629B9" w:rsidP="005629B9">
      <w:pPr>
        <w:pStyle w:val="a7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4EAC">
        <w:rPr>
          <w:rFonts w:ascii="Times New Roman" w:hAnsi="Times New Roman" w:cs="Times New Roman"/>
          <w:sz w:val="24"/>
          <w:szCs w:val="24"/>
        </w:rPr>
        <w:t xml:space="preserve">роектирование: практ. пособие /авт.-сост. </w:t>
      </w:r>
      <w:proofErr w:type="spellStart"/>
      <w:r w:rsidRPr="00634EAC">
        <w:rPr>
          <w:rFonts w:ascii="Times New Roman" w:hAnsi="Times New Roman" w:cs="Times New Roman"/>
          <w:sz w:val="24"/>
          <w:szCs w:val="24"/>
        </w:rPr>
        <w:t>Н.В.Петренко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634EAC">
        <w:rPr>
          <w:rFonts w:ascii="Times New Roman" w:hAnsi="Times New Roman" w:cs="Times New Roman"/>
          <w:sz w:val="24"/>
          <w:szCs w:val="24"/>
        </w:rPr>
        <w:t>М.:АСТ</w:t>
      </w:r>
      <w:proofErr w:type="gramEnd"/>
      <w:r w:rsidRPr="00634EAC">
        <w:rPr>
          <w:rFonts w:ascii="Times New Roman" w:hAnsi="Times New Roman" w:cs="Times New Roman"/>
          <w:sz w:val="24"/>
          <w:szCs w:val="24"/>
        </w:rPr>
        <w:t xml:space="preserve">; Донецк: Сталкер, 2006- 206с.   </w:t>
      </w:r>
    </w:p>
    <w:p w14:paraId="26D4F7BA" w14:textId="77777777" w:rsidR="005629B9" w:rsidRPr="00634EAC" w:rsidRDefault="005629B9" w:rsidP="005629B9">
      <w:pPr>
        <w:numPr>
          <w:ilvl w:val="0"/>
          <w:numId w:val="2"/>
        </w:numPr>
        <w:tabs>
          <w:tab w:val="num" w:pos="7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4EAC">
        <w:rPr>
          <w:rFonts w:ascii="Times New Roman" w:hAnsi="Times New Roman" w:cs="Times New Roman"/>
          <w:sz w:val="24"/>
          <w:szCs w:val="24"/>
        </w:rPr>
        <w:t xml:space="preserve"> Оценивание учебных достижений учащихся. Методическое руководство/Сост. Р. Х. </w:t>
      </w:r>
      <w:proofErr w:type="spellStart"/>
      <w:proofErr w:type="gramStart"/>
      <w:r w:rsidRPr="00634EAC">
        <w:rPr>
          <w:rFonts w:ascii="Times New Roman" w:hAnsi="Times New Roman" w:cs="Times New Roman"/>
          <w:sz w:val="24"/>
          <w:szCs w:val="24"/>
        </w:rPr>
        <w:t>Шакиров,А.А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4E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4EAC">
        <w:rPr>
          <w:rFonts w:ascii="Times New Roman" w:hAnsi="Times New Roman" w:cs="Times New Roman"/>
          <w:sz w:val="24"/>
          <w:szCs w:val="24"/>
        </w:rPr>
        <w:t>Буркитова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34EAC">
        <w:rPr>
          <w:rFonts w:ascii="Times New Roman" w:hAnsi="Times New Roman" w:cs="Times New Roman"/>
          <w:sz w:val="24"/>
          <w:szCs w:val="24"/>
        </w:rPr>
        <w:t>О.И.</w:t>
      </w:r>
      <w:proofErr w:type="gramEnd"/>
      <w:r w:rsidRPr="00634EAC">
        <w:rPr>
          <w:rFonts w:ascii="Times New Roman" w:hAnsi="Times New Roman" w:cs="Times New Roman"/>
          <w:sz w:val="24"/>
          <w:szCs w:val="24"/>
        </w:rPr>
        <w:t xml:space="preserve"> Дудкина. – Б.: «</w:t>
      </w:r>
      <w:proofErr w:type="spellStart"/>
      <w:r w:rsidRPr="00634EAC">
        <w:rPr>
          <w:rFonts w:ascii="Times New Roman" w:hAnsi="Times New Roman" w:cs="Times New Roman"/>
          <w:sz w:val="24"/>
          <w:szCs w:val="24"/>
        </w:rPr>
        <w:t>Билим</w:t>
      </w:r>
      <w:proofErr w:type="spellEnd"/>
      <w:r w:rsidRPr="00634EAC">
        <w:rPr>
          <w:rFonts w:ascii="Times New Roman" w:hAnsi="Times New Roman" w:cs="Times New Roman"/>
          <w:sz w:val="24"/>
          <w:szCs w:val="24"/>
        </w:rPr>
        <w:t>», 2012</w:t>
      </w:r>
    </w:p>
    <w:p w14:paraId="53305A55" w14:textId="77777777" w:rsidR="005629B9" w:rsidRPr="00634EAC" w:rsidRDefault="005629B9" w:rsidP="005629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3A1BE1" w14:textId="77777777" w:rsidR="005629B9" w:rsidRPr="00747AAE" w:rsidRDefault="005629B9" w:rsidP="004415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629B9" w:rsidRPr="00747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639A0"/>
    <w:multiLevelType w:val="hybridMultilevel"/>
    <w:tmpl w:val="EAA8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626EE"/>
    <w:multiLevelType w:val="hybridMultilevel"/>
    <w:tmpl w:val="7FC8A1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443853">
    <w:abstractNumId w:val="0"/>
  </w:num>
  <w:num w:numId="2" w16cid:durableId="5637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35"/>
    <w:rsid w:val="000026E6"/>
    <w:rsid w:val="003E624B"/>
    <w:rsid w:val="00441535"/>
    <w:rsid w:val="005629B9"/>
    <w:rsid w:val="00747AAE"/>
    <w:rsid w:val="00866030"/>
    <w:rsid w:val="0094156F"/>
    <w:rsid w:val="00AB41D1"/>
    <w:rsid w:val="00C55D63"/>
    <w:rsid w:val="00CC1527"/>
    <w:rsid w:val="00D00673"/>
    <w:rsid w:val="00DA6BFE"/>
    <w:rsid w:val="00DC7085"/>
    <w:rsid w:val="00EC6DF7"/>
    <w:rsid w:val="00F24E3A"/>
    <w:rsid w:val="00F8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EB2A"/>
  <w15:chartTrackingRefBased/>
  <w15:docId w15:val="{AD82A639-5248-4AD5-97F5-759F4620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535"/>
    <w:pPr>
      <w:spacing w:after="200" w:line="276" w:lineRule="auto"/>
    </w:pPr>
    <w:rPr>
      <w:rFonts w:eastAsiaTheme="minorEastAsia"/>
      <w:kern w:val="0"/>
      <w:sz w:val="22"/>
      <w:szCs w:val="22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415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15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15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15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15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15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15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15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15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15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15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15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153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153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15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15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15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15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15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1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15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15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15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15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153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153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15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153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415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0;&#1072;&#1080;&#1088;&#1078;&#1072;&#1085;\Desktop\&#1051;&#1080;&#1089;&#1090;%20Microsoft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800" b="1" i="0" u="none" strike="noStrike" baseline="0">
                <a:effectLst/>
              </a:rPr>
              <a:t>Уровень заинтересованности предметом</a:t>
            </a:r>
            <a:endParaRPr lang="ru-RU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Лист1!$A$1:$A$5</c:f>
              <c:strCache>
                <c:ptCount val="5"/>
                <c:pt idx="0">
                  <c:v>первый</c:v>
                </c:pt>
                <c:pt idx="1">
                  <c:v>второй </c:v>
                </c:pt>
                <c:pt idx="2">
                  <c:v>третий</c:v>
                </c:pt>
                <c:pt idx="3">
                  <c:v>четвертый</c:v>
                </c:pt>
                <c:pt idx="4">
                  <c:v>пятый</c:v>
                </c:pt>
              </c:strCache>
            </c:strRef>
          </c:cat>
          <c:val>
            <c:numRef>
              <c:f>Лист1!$B$1:$B$5</c:f>
              <c:numCache>
                <c:formatCode>General</c:formatCode>
                <c:ptCount val="5"/>
                <c:pt idx="0">
                  <c:v>14</c:v>
                </c:pt>
                <c:pt idx="1">
                  <c:v>12</c:v>
                </c:pt>
                <c:pt idx="2">
                  <c:v>18</c:v>
                </c:pt>
                <c:pt idx="3">
                  <c:v>17</c:v>
                </c:pt>
                <c:pt idx="4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866-43E7-812A-42FDF5D112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36438400"/>
        <c:axId val="36439936"/>
      </c:barChart>
      <c:catAx>
        <c:axId val="3643840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6439936"/>
        <c:crosses val="autoZero"/>
        <c:auto val="1"/>
        <c:lblAlgn val="ctr"/>
        <c:lblOffset val="100"/>
        <c:noMultiLvlLbl val="0"/>
      </c:catAx>
      <c:valAx>
        <c:axId val="3643993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3643840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44743416447944007"/>
          <c:y val="0.88850503062117236"/>
          <c:w val="0.28290944881889762"/>
          <c:h val="8.3717191601049873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9522189B65FA46A5C0BF671D832DE9" ma:contentTypeVersion="17" ma:contentTypeDescription="Создание документа." ma:contentTypeScope="" ma:versionID="101d8c9e41888f249728650114277d7c">
  <xsd:schema xmlns:xsd="http://www.w3.org/2001/XMLSchema" xmlns:xs="http://www.w3.org/2001/XMLSchema" xmlns:p="http://schemas.microsoft.com/office/2006/metadata/properties" xmlns:ns3="75f1e083-eca7-4726-b731-30e05092ed39" xmlns:ns4="81146383-ec5d-44a3-9b99-7eb9b0173c97" targetNamespace="http://schemas.microsoft.com/office/2006/metadata/properties" ma:root="true" ma:fieldsID="e4415972e0cd9ee57c1a9527bdec1865" ns3:_="" ns4:_="">
    <xsd:import namespace="75f1e083-eca7-4726-b731-30e05092ed39"/>
    <xsd:import namespace="81146383-ec5d-44a3-9b99-7eb9b0173c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1e083-eca7-4726-b731-30e05092ed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Хэш подсказки о совместном доступе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46383-ec5d-44a3-9b99-7eb9b0173c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146383-ec5d-44a3-9b99-7eb9b0173c97" xsi:nil="true"/>
  </documentManagement>
</p:properties>
</file>

<file path=customXml/itemProps1.xml><?xml version="1.0" encoding="utf-8"?>
<ds:datastoreItem xmlns:ds="http://schemas.openxmlformats.org/officeDocument/2006/customXml" ds:itemID="{9EB467EC-506A-4A23-BB3D-7D9A7D99B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f1e083-eca7-4726-b731-30e05092ed39"/>
    <ds:schemaRef ds:uri="81146383-ec5d-44a3-9b99-7eb9b0173c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0B3B2-E482-4D4B-BE7E-121AC1FEB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CDFA0-DE14-4F83-8AC9-EC48FC6C388A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75f1e083-eca7-4726-b731-30e05092ed39"/>
    <ds:schemaRef ds:uri="http://www.w3.org/XML/1998/namespace"/>
    <ds:schemaRef ds:uri="http://purl.org/dc/terms/"/>
    <ds:schemaRef ds:uri="http://schemas.microsoft.com/office/2006/metadata/properties"/>
    <ds:schemaRef ds:uri="81146383-ec5d-44a3-9b99-7eb9b0173c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Жамелов Каиржан Женисович</dc:creator>
  <cp:keywords/>
  <dc:description/>
  <cp:lastModifiedBy>Жамелов Каиржан Женисович</cp:lastModifiedBy>
  <cp:revision>2</cp:revision>
  <dcterms:created xsi:type="dcterms:W3CDTF">2025-04-25T04:35:00Z</dcterms:created>
  <dcterms:modified xsi:type="dcterms:W3CDTF">2025-04-25T04:35:00Z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0x010100AF9522189B65FA46A5C0BF671D832DE9</vt:lpwstr>
  </property>
</Properties>
</file>